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50C59" w:rsidRDefault="00BF6E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Freshwater Future </w:t>
      </w:r>
    </w:p>
    <w:p w14:paraId="00000002" w14:textId="77777777" w:rsidR="00E50C59" w:rsidRDefault="00BF6E27">
      <w:pPr>
        <w:widowControl w:val="0"/>
        <w:pBdr>
          <w:top w:val="nil"/>
          <w:left w:val="nil"/>
          <w:bottom w:val="nil"/>
          <w:right w:val="nil"/>
          <w:between w:val="nil"/>
        </w:pBdr>
        <w:spacing w:before="1" w:line="240" w:lineRule="auto"/>
        <w:jc w:val="center"/>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Project Grant Report </w:t>
      </w:r>
    </w:p>
    <w:p w14:paraId="00000004" w14:textId="77777777" w:rsidR="00E50C59" w:rsidRDefault="00BF6E27">
      <w:pPr>
        <w:widowControl w:val="0"/>
        <w:pBdr>
          <w:top w:val="nil"/>
          <w:left w:val="nil"/>
          <w:bottom w:val="nil"/>
          <w:right w:val="nil"/>
          <w:between w:val="nil"/>
        </w:pBdr>
        <w:spacing w:before="263" w:line="240" w:lineRule="auto"/>
        <w:ind w:left="12"/>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Grant Period:  </w:t>
      </w:r>
    </w:p>
    <w:p w14:paraId="00000005" w14:textId="77777777" w:rsidR="00E50C59" w:rsidRDefault="00BF6E27">
      <w:pPr>
        <w:widowControl w:val="0"/>
        <w:pBdr>
          <w:top w:val="nil"/>
          <w:left w:val="nil"/>
          <w:bottom w:val="nil"/>
          <w:right w:val="nil"/>
          <w:between w:val="nil"/>
        </w:pBdr>
        <w:spacing w:before="258" w:line="240" w:lineRule="auto"/>
        <w:ind w:left="12"/>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Organization Name:  </w:t>
      </w:r>
    </w:p>
    <w:p w14:paraId="00000006" w14:textId="77777777" w:rsidR="00E50C59" w:rsidRDefault="00BF6E27">
      <w:pPr>
        <w:widowControl w:val="0"/>
        <w:pBdr>
          <w:top w:val="nil"/>
          <w:left w:val="nil"/>
          <w:bottom w:val="nil"/>
          <w:right w:val="nil"/>
          <w:between w:val="nil"/>
        </w:pBdr>
        <w:spacing w:before="258" w:line="240" w:lineRule="auto"/>
        <w:ind w:left="8"/>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Project Coordinator:  </w:t>
      </w:r>
    </w:p>
    <w:p w14:paraId="00000007" w14:textId="77777777" w:rsidR="00E50C59" w:rsidRDefault="00BF6E27">
      <w:pPr>
        <w:widowControl w:val="0"/>
        <w:pBdr>
          <w:top w:val="nil"/>
          <w:left w:val="nil"/>
          <w:bottom w:val="nil"/>
          <w:right w:val="nil"/>
          <w:between w:val="nil"/>
        </w:pBdr>
        <w:spacing w:before="258" w:line="240" w:lineRule="auto"/>
        <w:ind w:left="11"/>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Telephone No.: E-mail Address:  </w:t>
      </w:r>
    </w:p>
    <w:p w14:paraId="00000008" w14:textId="4AF2D65A" w:rsidR="00E50C59" w:rsidRDefault="00BF6E27">
      <w:pPr>
        <w:widowControl w:val="0"/>
        <w:pBdr>
          <w:top w:val="nil"/>
          <w:left w:val="nil"/>
          <w:bottom w:val="nil"/>
          <w:right w:val="nil"/>
          <w:between w:val="nil"/>
        </w:pBdr>
        <w:spacing w:before="258" w:line="470" w:lineRule="auto"/>
        <w:ind w:left="12" w:right="2122" w:hanging="3"/>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Website: Grant amount: $ Sponsor (if applicable):  </w:t>
      </w:r>
    </w:p>
    <w:p w14:paraId="00000009" w14:textId="77777777" w:rsidR="00E50C59" w:rsidRDefault="00BF6E27">
      <w:pPr>
        <w:widowControl w:val="0"/>
        <w:pBdr>
          <w:top w:val="nil"/>
          <w:left w:val="nil"/>
          <w:bottom w:val="nil"/>
          <w:right w:val="nil"/>
          <w:between w:val="nil"/>
        </w:pBdr>
        <w:spacing w:before="49" w:line="240" w:lineRule="auto"/>
        <w:ind w:left="8"/>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Project Title:  </w:t>
      </w:r>
    </w:p>
    <w:p w14:paraId="0000000A" w14:textId="77777777" w:rsidR="00E50C59" w:rsidRDefault="00BF6E27">
      <w:pPr>
        <w:widowControl w:val="0"/>
        <w:pBdr>
          <w:top w:val="nil"/>
          <w:left w:val="nil"/>
          <w:bottom w:val="nil"/>
          <w:right w:val="nil"/>
          <w:between w:val="nil"/>
        </w:pBdr>
        <w:spacing w:before="259" w:line="240" w:lineRule="auto"/>
        <w:ind w:left="18"/>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1. Where did the project activities occur? (Check all that apply.) </w:t>
      </w:r>
    </w:p>
    <w:p w14:paraId="0000000B" w14:textId="77777777" w:rsidR="00E50C59" w:rsidRDefault="00BF6E27">
      <w:pPr>
        <w:widowControl w:val="0"/>
        <w:pBdr>
          <w:top w:val="nil"/>
          <w:left w:val="nil"/>
          <w:bottom w:val="nil"/>
          <w:right w:val="nil"/>
          <w:between w:val="nil"/>
        </w:pBdr>
        <w:spacing w:before="11" w:line="240" w:lineRule="auto"/>
        <w:ind w:left="285"/>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New York </w:t>
      </w: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Illinois </w:t>
      </w:r>
    </w:p>
    <w:p w14:paraId="0000000C" w14:textId="77777777" w:rsidR="00E50C59" w:rsidRDefault="00BF6E27">
      <w:pPr>
        <w:widowControl w:val="0"/>
        <w:pBdr>
          <w:top w:val="nil"/>
          <w:left w:val="nil"/>
          <w:bottom w:val="nil"/>
          <w:right w:val="nil"/>
          <w:between w:val="nil"/>
        </w:pBdr>
        <w:spacing w:before="16" w:line="240" w:lineRule="auto"/>
        <w:ind w:left="285"/>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Pennsylvania </w:t>
      </w: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Wisconsin </w:t>
      </w:r>
    </w:p>
    <w:p w14:paraId="0000000D" w14:textId="77777777" w:rsidR="00E50C59" w:rsidRDefault="00BF6E27">
      <w:pPr>
        <w:widowControl w:val="0"/>
        <w:pBdr>
          <w:top w:val="nil"/>
          <w:left w:val="nil"/>
          <w:bottom w:val="nil"/>
          <w:right w:val="nil"/>
          <w:between w:val="nil"/>
        </w:pBdr>
        <w:spacing w:before="16" w:line="240" w:lineRule="auto"/>
        <w:ind w:left="285"/>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Ohio </w:t>
      </w: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Minnesota </w:t>
      </w:r>
    </w:p>
    <w:p w14:paraId="0000000E" w14:textId="77777777" w:rsidR="00E50C59" w:rsidRDefault="00BF6E27">
      <w:pPr>
        <w:widowControl w:val="0"/>
        <w:pBdr>
          <w:top w:val="nil"/>
          <w:left w:val="nil"/>
          <w:bottom w:val="nil"/>
          <w:right w:val="nil"/>
          <w:between w:val="nil"/>
        </w:pBdr>
        <w:spacing w:before="16" w:line="240" w:lineRule="auto"/>
        <w:ind w:left="285"/>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Indiana </w:t>
      </w: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Ontario </w:t>
      </w:r>
    </w:p>
    <w:p w14:paraId="0000000F" w14:textId="77777777" w:rsidR="00E50C59" w:rsidRDefault="00BF6E27">
      <w:pPr>
        <w:widowControl w:val="0"/>
        <w:pBdr>
          <w:top w:val="nil"/>
          <w:left w:val="nil"/>
          <w:bottom w:val="nil"/>
          <w:right w:val="nil"/>
          <w:between w:val="nil"/>
        </w:pBdr>
        <w:spacing w:before="16" w:line="240" w:lineRule="auto"/>
        <w:ind w:left="285"/>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Michigan </w:t>
      </w:r>
    </w:p>
    <w:p w14:paraId="00000010" w14:textId="77777777" w:rsidR="00E50C59" w:rsidRDefault="00BF6E27">
      <w:pPr>
        <w:widowControl w:val="0"/>
        <w:pBdr>
          <w:top w:val="nil"/>
          <w:left w:val="nil"/>
          <w:bottom w:val="nil"/>
          <w:right w:val="nil"/>
          <w:between w:val="nil"/>
        </w:pBdr>
        <w:spacing w:before="263" w:line="243" w:lineRule="auto"/>
        <w:ind w:left="285" w:right="2104" w:hanging="276"/>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 xml:space="preserve">2. Which Great Lake Basin(s) did the project activities occur in? (Check all that apply.) </w:t>
      </w: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Lake Ontario </w:t>
      </w:r>
    </w:p>
    <w:p w14:paraId="00000011" w14:textId="77777777" w:rsidR="00E50C59" w:rsidRDefault="00BF6E27">
      <w:pPr>
        <w:widowControl w:val="0"/>
        <w:pBdr>
          <w:top w:val="nil"/>
          <w:left w:val="nil"/>
          <w:bottom w:val="nil"/>
          <w:right w:val="nil"/>
          <w:between w:val="nil"/>
        </w:pBdr>
        <w:spacing w:before="12" w:line="240" w:lineRule="auto"/>
        <w:ind w:left="285"/>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Lake Erie </w:t>
      </w:r>
    </w:p>
    <w:p w14:paraId="00000012" w14:textId="77777777" w:rsidR="00E50C59" w:rsidRDefault="00BF6E27">
      <w:pPr>
        <w:widowControl w:val="0"/>
        <w:pBdr>
          <w:top w:val="nil"/>
          <w:left w:val="nil"/>
          <w:bottom w:val="nil"/>
          <w:right w:val="nil"/>
          <w:between w:val="nil"/>
        </w:pBdr>
        <w:spacing w:before="16" w:line="240" w:lineRule="auto"/>
        <w:ind w:left="285"/>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Lake Huron </w:t>
      </w:r>
    </w:p>
    <w:p w14:paraId="00000013" w14:textId="77777777" w:rsidR="00E50C59" w:rsidRDefault="00BF6E27">
      <w:pPr>
        <w:widowControl w:val="0"/>
        <w:pBdr>
          <w:top w:val="nil"/>
          <w:left w:val="nil"/>
          <w:bottom w:val="nil"/>
          <w:right w:val="nil"/>
          <w:between w:val="nil"/>
        </w:pBdr>
        <w:spacing w:before="16" w:line="240" w:lineRule="auto"/>
        <w:ind w:left="285"/>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Lake Michigan </w:t>
      </w:r>
    </w:p>
    <w:p w14:paraId="00000014" w14:textId="77777777" w:rsidR="00E50C59" w:rsidRDefault="00BF6E27">
      <w:pPr>
        <w:widowControl w:val="0"/>
        <w:pBdr>
          <w:top w:val="nil"/>
          <w:left w:val="nil"/>
          <w:bottom w:val="nil"/>
          <w:right w:val="nil"/>
          <w:between w:val="nil"/>
        </w:pBdr>
        <w:spacing w:before="16" w:line="240" w:lineRule="auto"/>
        <w:ind w:left="285"/>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Lake Superior </w:t>
      </w:r>
    </w:p>
    <w:p w14:paraId="00000015" w14:textId="77777777" w:rsidR="00E50C59" w:rsidRDefault="00BF6E27">
      <w:pPr>
        <w:widowControl w:val="0"/>
        <w:pBdr>
          <w:top w:val="nil"/>
          <w:left w:val="nil"/>
          <w:bottom w:val="nil"/>
          <w:right w:val="nil"/>
          <w:between w:val="nil"/>
        </w:pBdr>
        <w:spacing w:before="263" w:line="235" w:lineRule="auto"/>
        <w:ind w:left="285" w:right="197" w:hanging="277"/>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3. When this project was proposed, which one of the following purposes was it primarily intended to serve?  (Please select only one.) </w:t>
      </w:r>
    </w:p>
    <w:p w14:paraId="00000016"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Preservation (removal of a site from commercial availability) </w:t>
      </w:r>
    </w:p>
    <w:p w14:paraId="00000017"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Prevention (blocking a specific planned use of a site) </w:t>
      </w:r>
    </w:p>
    <w:p w14:paraId="00000018"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Mitigation (abatement, reversal or removal of harmful effects on a site) </w:t>
      </w:r>
    </w:p>
    <w:p w14:paraId="00000019"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Education (creating awareness of or attention to the value of a site, an area or aquatic habitats in general) </w:t>
      </w:r>
    </w:p>
    <w:p w14:paraId="0000001A" w14:textId="77777777" w:rsidR="00E50C59" w:rsidRDefault="00BF6E27">
      <w:pPr>
        <w:widowControl w:val="0"/>
        <w:pBdr>
          <w:top w:val="nil"/>
          <w:left w:val="nil"/>
          <w:bottom w:val="nil"/>
          <w:right w:val="nil"/>
          <w:between w:val="nil"/>
        </w:pBdr>
        <w:spacing w:before="263" w:line="235" w:lineRule="auto"/>
        <w:ind w:left="285" w:right="638" w:hanging="277"/>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4. If the project’s main purpose was changed from the one that was proposed, what was it changed to?  (Please select only one.) </w:t>
      </w:r>
    </w:p>
    <w:p w14:paraId="0000001B"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No change </w:t>
      </w:r>
    </w:p>
    <w:p w14:paraId="0000001C"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Preservation (removal of a site from commercial availability) </w:t>
      </w:r>
    </w:p>
    <w:p w14:paraId="0000001D"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Prevention (blocking a specific planned use of a site) </w:t>
      </w:r>
    </w:p>
    <w:p w14:paraId="0000001E"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Mitigation (abatement, reversal or removal of harmful effects on a site) </w:t>
      </w:r>
    </w:p>
    <w:p w14:paraId="0000001F"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Education (creating awareness of or attention to the value of a site, an area or wetlands in general)</w:t>
      </w:r>
    </w:p>
    <w:p w14:paraId="00000020" w14:textId="77777777" w:rsidR="00E50C59" w:rsidRDefault="00E50C59">
      <w:pPr>
        <w:widowControl w:val="0"/>
        <w:pBdr>
          <w:top w:val="nil"/>
          <w:left w:val="nil"/>
          <w:bottom w:val="nil"/>
          <w:right w:val="nil"/>
          <w:between w:val="nil"/>
        </w:pBdr>
        <w:spacing w:before="16" w:line="240" w:lineRule="auto"/>
        <w:ind w:left="301"/>
        <w:rPr>
          <w:rFonts w:ascii="Times New Roman" w:eastAsia="Times New Roman" w:hAnsi="Times New Roman" w:cs="Times New Roman"/>
          <w:sz w:val="21"/>
          <w:szCs w:val="21"/>
        </w:rPr>
      </w:pPr>
    </w:p>
    <w:p w14:paraId="00000021" w14:textId="77777777" w:rsidR="00E50C59" w:rsidRDefault="00BF6E27">
      <w:pPr>
        <w:widowControl w:val="0"/>
        <w:pBdr>
          <w:top w:val="nil"/>
          <w:left w:val="nil"/>
          <w:bottom w:val="nil"/>
          <w:right w:val="nil"/>
          <w:between w:val="nil"/>
        </w:pBdr>
        <w:spacing w:line="240" w:lineRule="auto"/>
        <w:ind w:left="9"/>
        <w:rPr>
          <w:rFonts w:ascii="Times New Roman" w:eastAsia="Times New Roman" w:hAnsi="Times New Roman" w:cs="Times New Roman"/>
          <w:b/>
          <w:sz w:val="21"/>
          <w:szCs w:val="21"/>
        </w:rPr>
      </w:pPr>
      <w:r>
        <w:rPr>
          <w:rFonts w:ascii="Times New Roman" w:eastAsia="Times New Roman" w:hAnsi="Times New Roman" w:cs="Times New Roman"/>
          <w:b/>
          <w:color w:val="000000"/>
          <w:sz w:val="21"/>
          <w:szCs w:val="21"/>
        </w:rPr>
        <w:t xml:space="preserve">5. Please describe the essence of this project in a sentence or two. What was it intended to do and why? </w:t>
      </w:r>
    </w:p>
    <w:p w14:paraId="00000022" w14:textId="77777777" w:rsidR="00E50C59" w:rsidRDefault="00E50C59">
      <w:pPr>
        <w:widowControl w:val="0"/>
        <w:pBdr>
          <w:top w:val="nil"/>
          <w:left w:val="nil"/>
          <w:bottom w:val="nil"/>
          <w:right w:val="nil"/>
          <w:between w:val="nil"/>
        </w:pBdr>
        <w:spacing w:line="240" w:lineRule="auto"/>
        <w:ind w:left="9"/>
        <w:rPr>
          <w:rFonts w:ascii="Times New Roman" w:eastAsia="Times New Roman" w:hAnsi="Times New Roman" w:cs="Times New Roman"/>
          <w:b/>
          <w:sz w:val="21"/>
          <w:szCs w:val="21"/>
        </w:rPr>
      </w:pPr>
    </w:p>
    <w:p w14:paraId="00000023" w14:textId="59B719A4" w:rsidR="00E50C59" w:rsidRDefault="00BF6E27">
      <w:pPr>
        <w:widowControl w:val="0"/>
        <w:pBdr>
          <w:top w:val="nil"/>
          <w:left w:val="nil"/>
          <w:bottom w:val="nil"/>
          <w:right w:val="nil"/>
          <w:between w:val="nil"/>
        </w:pBdr>
        <w:spacing w:line="240" w:lineRule="auto"/>
        <w:ind w:left="9"/>
        <w:rPr>
          <w:rFonts w:ascii="Times New Roman" w:eastAsia="Times New Roman" w:hAnsi="Times New Roman" w:cs="Times New Roman"/>
          <w:b/>
          <w:sz w:val="21"/>
          <w:szCs w:val="21"/>
        </w:rPr>
      </w:pPr>
      <w:r>
        <w:rPr>
          <w:rFonts w:ascii="Times New Roman" w:eastAsia="Times New Roman" w:hAnsi="Times New Roman" w:cs="Times New Roman"/>
          <w:b/>
          <w:color w:val="000000"/>
          <w:sz w:val="21"/>
          <w:szCs w:val="21"/>
        </w:rPr>
        <w:t xml:space="preserve">6. Please briefly describe the results of this project to date. For example, “Authorities are now investigating possible violations, our workshop attendees lobbied regulators, a coalition has raised more than half the money necessary to purchase the site, etc.”  </w:t>
      </w:r>
    </w:p>
    <w:p w14:paraId="00000024" w14:textId="77777777" w:rsidR="00E50C59" w:rsidRDefault="00E50C59">
      <w:pPr>
        <w:widowControl w:val="0"/>
        <w:pBdr>
          <w:top w:val="nil"/>
          <w:left w:val="nil"/>
          <w:bottom w:val="nil"/>
          <w:right w:val="nil"/>
          <w:between w:val="nil"/>
        </w:pBdr>
        <w:spacing w:line="240" w:lineRule="auto"/>
        <w:ind w:left="9"/>
        <w:rPr>
          <w:rFonts w:ascii="Times New Roman" w:eastAsia="Times New Roman" w:hAnsi="Times New Roman" w:cs="Times New Roman"/>
          <w:b/>
          <w:sz w:val="21"/>
          <w:szCs w:val="21"/>
        </w:rPr>
      </w:pPr>
    </w:p>
    <w:p w14:paraId="00000025" w14:textId="77777777" w:rsidR="00E50C59" w:rsidRDefault="00E50C59">
      <w:pPr>
        <w:widowControl w:val="0"/>
        <w:pBdr>
          <w:top w:val="nil"/>
          <w:left w:val="nil"/>
          <w:bottom w:val="nil"/>
          <w:right w:val="nil"/>
          <w:between w:val="nil"/>
        </w:pBdr>
        <w:spacing w:line="240" w:lineRule="auto"/>
        <w:ind w:left="9"/>
        <w:rPr>
          <w:rFonts w:ascii="Times New Roman" w:eastAsia="Times New Roman" w:hAnsi="Times New Roman" w:cs="Times New Roman"/>
          <w:b/>
          <w:sz w:val="21"/>
          <w:szCs w:val="21"/>
        </w:rPr>
      </w:pPr>
    </w:p>
    <w:p w14:paraId="00000026" w14:textId="77777777" w:rsidR="00E50C59" w:rsidRDefault="00BF6E27">
      <w:pPr>
        <w:widowControl w:val="0"/>
        <w:pBdr>
          <w:top w:val="nil"/>
          <w:left w:val="nil"/>
          <w:bottom w:val="nil"/>
          <w:right w:val="nil"/>
          <w:between w:val="nil"/>
        </w:pBdr>
        <w:spacing w:line="240" w:lineRule="auto"/>
        <w:ind w:left="9"/>
        <w:rPr>
          <w:rFonts w:ascii="Times New Roman" w:eastAsia="Times New Roman" w:hAnsi="Times New Roman" w:cs="Times New Roman"/>
          <w:b/>
          <w:sz w:val="21"/>
          <w:szCs w:val="21"/>
        </w:rPr>
      </w:pPr>
      <w:r>
        <w:rPr>
          <w:rFonts w:ascii="Times New Roman" w:eastAsia="Times New Roman" w:hAnsi="Times New Roman" w:cs="Times New Roman"/>
          <w:b/>
          <w:color w:val="000000"/>
          <w:sz w:val="21"/>
          <w:szCs w:val="21"/>
        </w:rPr>
        <w:t xml:space="preserve">7. Please note any pending results, when they are expected to occur, and what they may be contingent on. </w:t>
      </w:r>
    </w:p>
    <w:p w14:paraId="00000027" w14:textId="77777777" w:rsidR="00E50C59" w:rsidRDefault="00E50C59">
      <w:pPr>
        <w:widowControl w:val="0"/>
        <w:pBdr>
          <w:top w:val="nil"/>
          <w:left w:val="nil"/>
          <w:bottom w:val="nil"/>
          <w:right w:val="nil"/>
          <w:between w:val="nil"/>
        </w:pBdr>
        <w:spacing w:line="240" w:lineRule="auto"/>
        <w:ind w:left="9"/>
        <w:rPr>
          <w:rFonts w:ascii="Times New Roman" w:eastAsia="Times New Roman" w:hAnsi="Times New Roman" w:cs="Times New Roman"/>
          <w:b/>
          <w:sz w:val="21"/>
          <w:szCs w:val="21"/>
        </w:rPr>
      </w:pPr>
    </w:p>
    <w:p w14:paraId="00000028" w14:textId="77777777" w:rsidR="00E50C59" w:rsidRDefault="00BF6E27">
      <w:pPr>
        <w:widowControl w:val="0"/>
        <w:pBdr>
          <w:top w:val="nil"/>
          <w:left w:val="nil"/>
          <w:bottom w:val="nil"/>
          <w:right w:val="nil"/>
          <w:between w:val="nil"/>
        </w:pBdr>
        <w:spacing w:line="240" w:lineRule="auto"/>
        <w:ind w:left="9"/>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 xml:space="preserve">8. Did you use any of the following in the course of your project? (Please check all that apply.) </w:t>
      </w: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The Freshwater Future website </w:t>
      </w:r>
    </w:p>
    <w:p w14:paraId="00000029" w14:textId="77777777" w:rsidR="00E50C59" w:rsidRDefault="00BF6E27">
      <w:pPr>
        <w:widowControl w:val="0"/>
        <w:pBdr>
          <w:top w:val="nil"/>
          <w:left w:val="nil"/>
          <w:bottom w:val="nil"/>
          <w:right w:val="nil"/>
          <w:between w:val="nil"/>
        </w:pBdr>
        <w:spacing w:before="12" w:line="240" w:lineRule="auto"/>
        <w:ind w:left="285"/>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lastRenderedPageBreak/>
        <w:t xml:space="preserve">ο </w:t>
      </w:r>
      <w:r>
        <w:rPr>
          <w:rFonts w:ascii="Times New Roman" w:eastAsia="Times New Roman" w:hAnsi="Times New Roman" w:cs="Times New Roman"/>
          <w:color w:val="000000"/>
          <w:sz w:val="21"/>
          <w:szCs w:val="21"/>
        </w:rPr>
        <w:t xml:space="preserve">The Freshwater Voices (newsletter) </w:t>
      </w:r>
    </w:p>
    <w:p w14:paraId="0000002A" w14:textId="77777777" w:rsidR="00E50C59" w:rsidRDefault="00BF6E27">
      <w:pPr>
        <w:widowControl w:val="0"/>
        <w:pBdr>
          <w:top w:val="nil"/>
          <w:left w:val="nil"/>
          <w:bottom w:val="nil"/>
          <w:right w:val="nil"/>
          <w:between w:val="nil"/>
        </w:pBdr>
        <w:spacing w:before="1" w:line="240" w:lineRule="auto"/>
        <w:ind w:left="291"/>
        <w:rPr>
          <w:rFonts w:ascii="Times New Roman" w:eastAsia="Times New Roman" w:hAnsi="Times New Roman" w:cs="Times New Roman"/>
          <w:color w:val="000000"/>
          <w:sz w:val="21"/>
          <w:szCs w:val="21"/>
        </w:rPr>
      </w:pPr>
      <w:r>
        <w:rPr>
          <w:rFonts w:ascii="Courier New" w:eastAsia="Courier New" w:hAnsi="Courier New" w:cs="Courier New"/>
          <w:color w:val="000000"/>
          <w:sz w:val="21"/>
          <w:szCs w:val="21"/>
        </w:rPr>
        <w:t xml:space="preserve">o </w:t>
      </w:r>
      <w:r>
        <w:rPr>
          <w:rFonts w:ascii="Times New Roman" w:eastAsia="Times New Roman" w:hAnsi="Times New Roman" w:cs="Times New Roman"/>
          <w:color w:val="000000"/>
          <w:sz w:val="21"/>
          <w:szCs w:val="21"/>
        </w:rPr>
        <w:t xml:space="preserve">Contact Freshwater Future Staff </w:t>
      </w:r>
    </w:p>
    <w:p w14:paraId="0000002B" w14:textId="77777777" w:rsidR="00E50C59" w:rsidRDefault="00BF6E27">
      <w:pPr>
        <w:widowControl w:val="0"/>
        <w:pBdr>
          <w:top w:val="nil"/>
          <w:left w:val="nil"/>
          <w:bottom w:val="nil"/>
          <w:right w:val="nil"/>
          <w:between w:val="nil"/>
        </w:pBdr>
        <w:spacing w:before="263" w:line="243" w:lineRule="auto"/>
        <w:ind w:left="301" w:right="1949" w:hanging="291"/>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 xml:space="preserve">9. Did the grant contribute directly to any of the following? (Please check all that apply.)  </w:t>
      </w: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Making the organization more effective in accomplishing its goals </w:t>
      </w:r>
    </w:p>
    <w:p w14:paraId="0000002C" w14:textId="77777777" w:rsidR="00E50C59" w:rsidRDefault="00BF6E27">
      <w:pPr>
        <w:widowControl w:val="0"/>
        <w:pBdr>
          <w:top w:val="nil"/>
          <w:left w:val="nil"/>
          <w:bottom w:val="nil"/>
          <w:right w:val="nil"/>
          <w:between w:val="nil"/>
        </w:pBdr>
        <w:spacing w:before="12"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Developing new projects for the organization to pursue </w:t>
      </w:r>
    </w:p>
    <w:p w14:paraId="0000002D"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Connecting the organization with other groups, experts or other valuable contacts </w:t>
      </w:r>
    </w:p>
    <w:p w14:paraId="0000002E"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Fundraising </w:t>
      </w:r>
    </w:p>
    <w:p w14:paraId="0000002F"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Attracting new member </w:t>
      </w:r>
    </w:p>
    <w:p w14:paraId="00000030" w14:textId="09C8B4C0" w:rsidR="00E50C59" w:rsidRDefault="00BF6E27">
      <w:pPr>
        <w:widowControl w:val="0"/>
        <w:pBdr>
          <w:top w:val="nil"/>
          <w:left w:val="nil"/>
          <w:bottom w:val="nil"/>
          <w:right w:val="nil"/>
          <w:between w:val="nil"/>
        </w:pBdr>
        <w:spacing w:before="263" w:line="235" w:lineRule="auto"/>
        <w:ind w:left="462" w:right="52" w:hanging="443"/>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10. Which of the following best describes what will happen with this program or project after the end of this grant?  </w:t>
      </w:r>
    </w:p>
    <w:p w14:paraId="00000031"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proofErr w:type="gramStart"/>
      <w:r>
        <w:rPr>
          <w:rFonts w:ascii="Times New Roman" w:eastAsia="Times New Roman" w:hAnsi="Times New Roman" w:cs="Times New Roman"/>
          <w:color w:val="000000"/>
          <w:sz w:val="21"/>
          <w:szCs w:val="21"/>
        </w:rPr>
        <w:t>The</w:t>
      </w:r>
      <w:proofErr w:type="gramEnd"/>
      <w:r>
        <w:rPr>
          <w:rFonts w:ascii="Times New Roman" w:eastAsia="Times New Roman" w:hAnsi="Times New Roman" w:cs="Times New Roman"/>
          <w:color w:val="000000"/>
          <w:sz w:val="21"/>
          <w:szCs w:val="21"/>
        </w:rPr>
        <w:t xml:space="preserve"> program ends with this grant </w:t>
      </w:r>
    </w:p>
    <w:p w14:paraId="00000032"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We hope to continue the program with new funds, which we are seeking </w:t>
      </w:r>
    </w:p>
    <w:p w14:paraId="00000033"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We have new funds in place and will continue the program  </w:t>
      </w:r>
    </w:p>
    <w:p w14:paraId="00000034" w14:textId="77777777" w:rsidR="00E50C59" w:rsidRDefault="00BF6E27">
      <w:pPr>
        <w:widowControl w:val="0"/>
        <w:pBdr>
          <w:top w:val="nil"/>
          <w:left w:val="nil"/>
          <w:bottom w:val="nil"/>
          <w:right w:val="nil"/>
          <w:between w:val="nil"/>
        </w:pBdr>
        <w:spacing w:before="16" w:line="240" w:lineRule="auto"/>
        <w:ind w:left="301"/>
        <w:rPr>
          <w:rFonts w:ascii="Times New Roman" w:eastAsia="Times New Roman" w:hAnsi="Times New Roman" w:cs="Times New Roman"/>
          <w:color w:val="000000"/>
          <w:sz w:val="21"/>
          <w:szCs w:val="21"/>
        </w:rPr>
      </w:pPr>
      <w:r>
        <w:rPr>
          <w:rFonts w:ascii="Noto Sans Symbols" w:eastAsia="Noto Sans Symbols" w:hAnsi="Noto Sans Symbols" w:cs="Noto Sans Symbols"/>
          <w:color w:val="000000"/>
          <w:sz w:val="21"/>
          <w:szCs w:val="21"/>
        </w:rPr>
        <w:t xml:space="preserve">ο </w:t>
      </w:r>
      <w:r>
        <w:rPr>
          <w:rFonts w:ascii="Times New Roman" w:eastAsia="Times New Roman" w:hAnsi="Times New Roman" w:cs="Times New Roman"/>
          <w:color w:val="000000"/>
          <w:sz w:val="21"/>
          <w:szCs w:val="21"/>
        </w:rPr>
        <w:t xml:space="preserve">We don’t know </w:t>
      </w:r>
    </w:p>
    <w:p w14:paraId="00000035" w14:textId="57DCB6C7" w:rsidR="00E50C59" w:rsidRDefault="00BF6E27">
      <w:pPr>
        <w:widowControl w:val="0"/>
        <w:pBdr>
          <w:top w:val="nil"/>
          <w:left w:val="nil"/>
          <w:bottom w:val="nil"/>
          <w:right w:val="nil"/>
          <w:between w:val="nil"/>
        </w:pBdr>
        <w:spacing w:before="263" w:line="235" w:lineRule="auto"/>
        <w:ind w:left="368" w:right="182" w:hanging="349"/>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11. Are there any additional services Freshwater Future could offer that would help you be more successful in this project, or in the future? Please describe them here. </w:t>
      </w:r>
    </w:p>
    <w:p w14:paraId="5BCBA28C" w14:textId="02A4D7F1" w:rsidR="00BF6E27" w:rsidRDefault="00BF6E27">
      <w:pPr>
        <w:widowControl w:val="0"/>
        <w:pBdr>
          <w:top w:val="nil"/>
          <w:left w:val="nil"/>
          <w:bottom w:val="nil"/>
          <w:right w:val="nil"/>
          <w:between w:val="nil"/>
        </w:pBdr>
        <w:spacing w:before="263" w:line="235" w:lineRule="auto"/>
        <w:ind w:left="368" w:right="182" w:hanging="349"/>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12. What do you have to say about our grant program? </w:t>
      </w:r>
    </w:p>
    <w:p w14:paraId="08FCDD92" w14:textId="6D68695B" w:rsidR="00BF6E27" w:rsidRDefault="00BF6E27">
      <w:pPr>
        <w:widowControl w:val="0"/>
        <w:pBdr>
          <w:top w:val="nil"/>
          <w:left w:val="nil"/>
          <w:bottom w:val="nil"/>
          <w:right w:val="nil"/>
          <w:between w:val="nil"/>
        </w:pBdr>
        <w:spacing w:before="263" w:line="235" w:lineRule="auto"/>
        <w:ind w:left="368" w:right="182" w:hanging="349"/>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13. Please attach your best photo (if any were taken along the way or of the end result if applicable). </w:t>
      </w:r>
    </w:p>
    <w:p w14:paraId="00000036" w14:textId="77777777" w:rsidR="00E50C59" w:rsidRDefault="00BF6E27">
      <w:pPr>
        <w:widowControl w:val="0"/>
        <w:pBdr>
          <w:top w:val="nil"/>
          <w:left w:val="nil"/>
          <w:bottom w:val="nil"/>
          <w:right w:val="nil"/>
          <w:between w:val="nil"/>
        </w:pBdr>
        <w:spacing w:before="1291" w:line="240" w:lineRule="auto"/>
        <w:jc w:val="center"/>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THANK YOU!  </w:t>
      </w:r>
    </w:p>
    <w:p w14:paraId="00000037" w14:textId="77777777" w:rsidR="00E50C59" w:rsidRDefault="00BF6E27">
      <w:pPr>
        <w:widowControl w:val="0"/>
        <w:pBdr>
          <w:top w:val="nil"/>
          <w:left w:val="nil"/>
          <w:bottom w:val="nil"/>
          <w:right w:val="nil"/>
          <w:between w:val="nil"/>
        </w:pBdr>
        <w:spacing w:before="1" w:line="240" w:lineRule="auto"/>
        <w:jc w:val="center"/>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Please return this form to: </w:t>
      </w:r>
    </w:p>
    <w:p w14:paraId="00000038" w14:textId="77777777" w:rsidR="00E50C59" w:rsidRDefault="00BF6E27">
      <w:pPr>
        <w:widowControl w:val="0"/>
        <w:pBdr>
          <w:top w:val="nil"/>
          <w:left w:val="nil"/>
          <w:bottom w:val="nil"/>
          <w:right w:val="nil"/>
          <w:between w:val="nil"/>
        </w:pBdr>
        <w:spacing w:before="1" w:line="240" w:lineRule="auto"/>
        <w:jc w:val="center"/>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Freshwater Future </w:t>
      </w:r>
    </w:p>
    <w:p w14:paraId="00000039" w14:textId="77777777" w:rsidR="00E50C59" w:rsidRDefault="00BF6E27">
      <w:pPr>
        <w:widowControl w:val="0"/>
        <w:pBdr>
          <w:top w:val="nil"/>
          <w:left w:val="nil"/>
          <w:bottom w:val="nil"/>
          <w:right w:val="nil"/>
          <w:between w:val="nil"/>
        </w:pBdr>
        <w:spacing w:before="1" w:line="240" w:lineRule="auto"/>
        <w:jc w:val="center"/>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P.O. Box 2479 </w:t>
      </w:r>
    </w:p>
    <w:p w14:paraId="0000003A" w14:textId="77777777" w:rsidR="00E50C59" w:rsidRDefault="00BF6E27">
      <w:pPr>
        <w:widowControl w:val="0"/>
        <w:pBdr>
          <w:top w:val="nil"/>
          <w:left w:val="nil"/>
          <w:bottom w:val="nil"/>
          <w:right w:val="nil"/>
          <w:between w:val="nil"/>
        </w:pBdr>
        <w:spacing w:before="1" w:line="240" w:lineRule="auto"/>
        <w:jc w:val="center"/>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Petoskey, MI 49770</w:t>
      </w:r>
    </w:p>
    <w:p w14:paraId="0000003B" w14:textId="13B09D60" w:rsidR="00E50C59" w:rsidRDefault="00BF6E27">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Note: Please submit the narrative and financial sections of the report together. They cannot be processed separately. (These forms have been provided as an outline of the required information. The forms may be reproduced electronically for reporting purposes as long as each item is addressed. </w:t>
      </w:r>
    </w:p>
    <w:p w14:paraId="0000003C"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3D"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3E"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3F"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40"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41"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42"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43"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44"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45"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46"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47"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48"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49" w14:textId="77777777" w:rsidR="00E50C59" w:rsidRDefault="00E50C59">
      <w:pPr>
        <w:widowControl w:val="0"/>
        <w:pBdr>
          <w:top w:val="nil"/>
          <w:left w:val="nil"/>
          <w:bottom w:val="nil"/>
          <w:right w:val="nil"/>
          <w:between w:val="nil"/>
        </w:pBdr>
        <w:spacing w:line="235" w:lineRule="auto"/>
        <w:ind w:left="8" w:hanging="8"/>
        <w:jc w:val="both"/>
        <w:rPr>
          <w:rFonts w:ascii="Times New Roman" w:eastAsia="Times New Roman" w:hAnsi="Times New Roman" w:cs="Times New Roman"/>
          <w:i/>
          <w:sz w:val="24"/>
          <w:szCs w:val="24"/>
        </w:rPr>
      </w:pPr>
    </w:p>
    <w:p w14:paraId="0000004A" w14:textId="77777777" w:rsidR="00E50C59" w:rsidRDefault="00BF6E27">
      <w:pPr>
        <w:widowControl w:val="0"/>
        <w:pBdr>
          <w:top w:val="nil"/>
          <w:left w:val="nil"/>
          <w:bottom w:val="nil"/>
          <w:right w:val="nil"/>
          <w:between w:val="nil"/>
        </w:pBdr>
        <w:spacing w:before="29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Freshwater Future </w:t>
      </w:r>
    </w:p>
    <w:p w14:paraId="0000004B" w14:textId="77777777" w:rsidR="00E50C59" w:rsidRDefault="00BF6E27">
      <w:pPr>
        <w:widowControl w:val="0"/>
        <w:pBdr>
          <w:top w:val="nil"/>
          <w:left w:val="nil"/>
          <w:bottom w:val="nil"/>
          <w:right w:val="nil"/>
          <w:between w:val="nil"/>
        </w:pBdr>
        <w:spacing w:before="3"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Grants Program Financial Report Form </w:t>
      </w:r>
    </w:p>
    <w:p w14:paraId="0000004C" w14:textId="77777777" w:rsidR="00E50C59" w:rsidRDefault="00BF6E27">
      <w:pPr>
        <w:widowControl w:val="0"/>
        <w:pBdr>
          <w:top w:val="nil"/>
          <w:left w:val="nil"/>
          <w:bottom w:val="nil"/>
          <w:right w:val="nil"/>
          <w:between w:val="nil"/>
        </w:pBdr>
        <w:spacing w:before="569" w:line="240" w:lineRule="auto"/>
        <w:ind w:left="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Grantee:  </w:t>
      </w:r>
    </w:p>
    <w:p w14:paraId="0000004D" w14:textId="77777777" w:rsidR="00E50C59" w:rsidRDefault="00BF6E27">
      <w:pPr>
        <w:widowControl w:val="0"/>
        <w:pBdr>
          <w:top w:val="nil"/>
          <w:left w:val="nil"/>
          <w:bottom w:val="nil"/>
          <w:right w:val="nil"/>
          <w:between w:val="nil"/>
        </w:pBdr>
        <w:spacing w:before="286" w:line="240" w:lineRule="auto"/>
        <w:ind w:left="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Project Title: </w:t>
      </w:r>
    </w:p>
    <w:p w14:paraId="0000004E" w14:textId="77777777" w:rsidR="00E50C59" w:rsidRDefault="00BF6E27">
      <w:pPr>
        <w:widowControl w:val="0"/>
        <w:pBdr>
          <w:top w:val="nil"/>
          <w:left w:val="nil"/>
          <w:bottom w:val="nil"/>
          <w:right w:val="nil"/>
          <w:between w:val="nil"/>
        </w:pBdr>
        <w:spacing w:before="286" w:line="240" w:lineRule="auto"/>
        <w:ind w:left="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Reporting Period (starting date): to (ending date): </w:t>
      </w:r>
    </w:p>
    <w:p w14:paraId="0000004F" w14:textId="77777777" w:rsidR="00E50C59" w:rsidRDefault="00BF6E27">
      <w:pPr>
        <w:widowControl w:val="0"/>
        <w:pBdr>
          <w:top w:val="nil"/>
          <w:left w:val="nil"/>
          <w:bottom w:val="nil"/>
          <w:right w:val="nil"/>
          <w:between w:val="nil"/>
        </w:pBdr>
        <w:spacing w:before="3" w:line="240" w:lineRule="auto"/>
        <w:ind w:left="21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bl>
      <w:tblPr>
        <w:tblpPr w:leftFromText="180" w:rightFromText="180" w:vertAnchor="page" w:horzAnchor="margin" w:tblpY="2971"/>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0"/>
        <w:gridCol w:w="2381"/>
        <w:gridCol w:w="2609"/>
        <w:gridCol w:w="1800"/>
      </w:tblGrid>
      <w:tr w:rsidR="005130E4" w14:paraId="08CDD18E" w14:textId="77777777" w:rsidTr="005130E4">
        <w:trPr>
          <w:trHeight w:val="1300"/>
        </w:trPr>
        <w:tc>
          <w:tcPr>
            <w:tcW w:w="2840" w:type="dxa"/>
            <w:tcMar>
              <w:top w:w="100" w:type="dxa"/>
              <w:left w:w="100" w:type="dxa"/>
              <w:bottom w:w="100" w:type="dxa"/>
              <w:right w:w="100" w:type="dxa"/>
            </w:tcMar>
          </w:tcPr>
          <w:p w14:paraId="611AFCB2" w14:textId="77777777" w:rsidR="005130E4" w:rsidRDefault="005130E4" w:rsidP="005130E4">
            <w:pPr>
              <w:widowControl w:val="0"/>
              <w:pBdr>
                <w:top w:val="nil"/>
                <w:left w:val="nil"/>
                <w:bottom w:val="nil"/>
                <w:right w:val="nil"/>
                <w:between w:val="nil"/>
              </w:pBdr>
              <w:spacing w:line="243" w:lineRule="auto"/>
              <w:ind w:left="182" w:right="162"/>
              <w:jc w:val="center"/>
              <w:rPr>
                <w:rFonts w:ascii="Candara" w:eastAsia="Candara" w:hAnsi="Candara" w:cs="Candara"/>
                <w:b/>
                <w:color w:val="000000"/>
                <w:sz w:val="24"/>
                <w:szCs w:val="24"/>
              </w:rPr>
            </w:pPr>
            <w:r>
              <w:rPr>
                <w:rFonts w:ascii="Candara" w:eastAsia="Candara" w:hAnsi="Candara" w:cs="Candara"/>
                <w:b/>
                <w:color w:val="000000"/>
                <w:sz w:val="24"/>
                <w:szCs w:val="24"/>
              </w:rPr>
              <w:t xml:space="preserve">Budget Item Description </w:t>
            </w:r>
          </w:p>
          <w:p w14:paraId="635D26A8" w14:textId="77777777" w:rsidR="005130E4" w:rsidRDefault="005130E4" w:rsidP="005130E4">
            <w:pPr>
              <w:widowControl w:val="0"/>
              <w:pBdr>
                <w:top w:val="nil"/>
                <w:left w:val="nil"/>
                <w:bottom w:val="nil"/>
                <w:right w:val="nil"/>
                <w:between w:val="nil"/>
              </w:pBdr>
              <w:spacing w:line="243" w:lineRule="auto"/>
              <w:ind w:left="182" w:right="162"/>
              <w:jc w:val="center"/>
              <w:rPr>
                <w:rFonts w:ascii="Candara" w:eastAsia="Candara" w:hAnsi="Candara" w:cs="Candara"/>
                <w:i/>
                <w:color w:val="000000"/>
                <w:sz w:val="24"/>
                <w:szCs w:val="24"/>
              </w:rPr>
            </w:pPr>
            <w:r>
              <w:rPr>
                <w:rFonts w:ascii="Candara" w:eastAsia="Candara" w:hAnsi="Candara" w:cs="Candara"/>
                <w:i/>
                <w:color w:val="000000"/>
                <w:sz w:val="24"/>
                <w:szCs w:val="24"/>
              </w:rPr>
              <w:t xml:space="preserve">Line Items from </w:t>
            </w:r>
          </w:p>
          <w:p w14:paraId="07A0EDC0" w14:textId="77777777" w:rsidR="005130E4" w:rsidRDefault="005130E4" w:rsidP="005130E4">
            <w:pPr>
              <w:widowControl w:val="0"/>
              <w:pBdr>
                <w:top w:val="nil"/>
                <w:left w:val="nil"/>
                <w:bottom w:val="nil"/>
                <w:right w:val="nil"/>
                <w:between w:val="nil"/>
              </w:pBdr>
              <w:spacing w:before="9" w:line="240" w:lineRule="auto"/>
              <w:jc w:val="center"/>
              <w:rPr>
                <w:rFonts w:ascii="Candara" w:eastAsia="Candara" w:hAnsi="Candara" w:cs="Candara"/>
                <w:i/>
                <w:color w:val="000000"/>
                <w:sz w:val="24"/>
                <w:szCs w:val="24"/>
              </w:rPr>
            </w:pPr>
            <w:r>
              <w:rPr>
                <w:rFonts w:ascii="Candara" w:eastAsia="Candara" w:hAnsi="Candara" w:cs="Candara"/>
                <w:i/>
                <w:color w:val="000000"/>
                <w:sz w:val="24"/>
                <w:szCs w:val="24"/>
              </w:rPr>
              <w:t>Grant Application</w:t>
            </w:r>
          </w:p>
        </w:tc>
        <w:tc>
          <w:tcPr>
            <w:tcW w:w="2381" w:type="dxa"/>
            <w:tcMar>
              <w:top w:w="100" w:type="dxa"/>
              <w:left w:w="100" w:type="dxa"/>
              <w:bottom w:w="100" w:type="dxa"/>
              <w:right w:w="100" w:type="dxa"/>
            </w:tcMar>
          </w:tcPr>
          <w:p w14:paraId="43CD95BF" w14:textId="77777777" w:rsidR="005130E4" w:rsidRDefault="005130E4" w:rsidP="005130E4">
            <w:pPr>
              <w:widowControl w:val="0"/>
              <w:pBdr>
                <w:top w:val="nil"/>
                <w:left w:val="nil"/>
                <w:bottom w:val="nil"/>
                <w:right w:val="nil"/>
                <w:between w:val="nil"/>
              </w:pBdr>
              <w:spacing w:line="243" w:lineRule="auto"/>
              <w:ind w:left="126" w:right="109"/>
              <w:jc w:val="center"/>
              <w:rPr>
                <w:rFonts w:ascii="Candara" w:eastAsia="Candara" w:hAnsi="Candara" w:cs="Candara"/>
                <w:b/>
                <w:color w:val="000000"/>
                <w:sz w:val="16"/>
                <w:szCs w:val="16"/>
              </w:rPr>
            </w:pPr>
            <w:r>
              <w:rPr>
                <w:rFonts w:ascii="Candara" w:eastAsia="Candara" w:hAnsi="Candara" w:cs="Candara"/>
                <w:b/>
                <w:color w:val="000000"/>
                <w:sz w:val="24"/>
                <w:szCs w:val="24"/>
              </w:rPr>
              <w:t xml:space="preserve">Original Item Budget </w:t>
            </w:r>
            <w:r>
              <w:rPr>
                <w:rFonts w:ascii="Candara" w:eastAsia="Candara" w:hAnsi="Candara" w:cs="Candara"/>
                <w:b/>
                <w:color w:val="000000"/>
                <w:sz w:val="16"/>
                <w:szCs w:val="16"/>
              </w:rPr>
              <w:t xml:space="preserve">a  </w:t>
            </w:r>
          </w:p>
          <w:p w14:paraId="40F6A6AA" w14:textId="77777777" w:rsidR="005130E4" w:rsidRDefault="005130E4" w:rsidP="005130E4">
            <w:pPr>
              <w:widowControl w:val="0"/>
              <w:pBdr>
                <w:top w:val="nil"/>
                <w:left w:val="nil"/>
                <w:bottom w:val="nil"/>
                <w:right w:val="nil"/>
                <w:between w:val="nil"/>
              </w:pBdr>
              <w:spacing w:before="79" w:line="240" w:lineRule="auto"/>
              <w:jc w:val="center"/>
              <w:rPr>
                <w:rFonts w:ascii="Candara" w:eastAsia="Candara" w:hAnsi="Candara" w:cs="Candara"/>
                <w:b/>
                <w:color w:val="000000"/>
                <w:sz w:val="24"/>
                <w:szCs w:val="24"/>
              </w:rPr>
            </w:pPr>
            <w:r>
              <w:rPr>
                <w:rFonts w:ascii="Candara" w:eastAsia="Candara" w:hAnsi="Candara" w:cs="Candara"/>
                <w:b/>
                <w:color w:val="000000"/>
                <w:sz w:val="24"/>
                <w:szCs w:val="24"/>
              </w:rPr>
              <w:t>($)</w:t>
            </w:r>
          </w:p>
        </w:tc>
        <w:tc>
          <w:tcPr>
            <w:tcW w:w="2609" w:type="dxa"/>
            <w:tcMar>
              <w:top w:w="100" w:type="dxa"/>
              <w:left w:w="100" w:type="dxa"/>
              <w:bottom w:w="100" w:type="dxa"/>
              <w:right w:w="100" w:type="dxa"/>
            </w:tcMar>
          </w:tcPr>
          <w:p w14:paraId="51649F46" w14:textId="77777777" w:rsidR="005130E4" w:rsidRDefault="005130E4" w:rsidP="005130E4">
            <w:pPr>
              <w:widowControl w:val="0"/>
              <w:pBdr>
                <w:top w:val="nil"/>
                <w:left w:val="nil"/>
                <w:bottom w:val="nil"/>
                <w:right w:val="nil"/>
                <w:between w:val="nil"/>
              </w:pBdr>
              <w:spacing w:line="240" w:lineRule="auto"/>
              <w:jc w:val="center"/>
              <w:rPr>
                <w:rFonts w:ascii="Candara" w:eastAsia="Candara" w:hAnsi="Candara" w:cs="Candara"/>
                <w:b/>
                <w:color w:val="000000"/>
                <w:sz w:val="24"/>
                <w:szCs w:val="24"/>
              </w:rPr>
            </w:pPr>
            <w:r>
              <w:rPr>
                <w:rFonts w:ascii="Candara" w:eastAsia="Candara" w:hAnsi="Candara" w:cs="Candara"/>
                <w:b/>
                <w:color w:val="000000"/>
                <w:sz w:val="24"/>
                <w:szCs w:val="24"/>
              </w:rPr>
              <w:t xml:space="preserve">Actual Total Item </w:t>
            </w:r>
          </w:p>
          <w:p w14:paraId="1C3F2044" w14:textId="77777777" w:rsidR="005130E4" w:rsidRDefault="005130E4" w:rsidP="005130E4">
            <w:pPr>
              <w:widowControl w:val="0"/>
              <w:pBdr>
                <w:top w:val="nil"/>
                <w:left w:val="nil"/>
                <w:bottom w:val="nil"/>
                <w:right w:val="nil"/>
                <w:between w:val="nil"/>
              </w:pBdr>
              <w:spacing w:before="12" w:line="240" w:lineRule="auto"/>
              <w:jc w:val="center"/>
              <w:rPr>
                <w:rFonts w:ascii="Candara" w:eastAsia="Candara" w:hAnsi="Candara" w:cs="Candara"/>
                <w:b/>
                <w:color w:val="000000"/>
                <w:sz w:val="24"/>
                <w:szCs w:val="24"/>
              </w:rPr>
            </w:pPr>
            <w:r>
              <w:rPr>
                <w:rFonts w:ascii="Candara" w:eastAsia="Candara" w:hAnsi="Candara" w:cs="Candara"/>
                <w:b/>
                <w:color w:val="000000"/>
                <w:sz w:val="24"/>
                <w:szCs w:val="24"/>
              </w:rPr>
              <w:t xml:space="preserve">Expense </w:t>
            </w:r>
          </w:p>
          <w:p w14:paraId="3CC59065" w14:textId="77777777" w:rsidR="005130E4" w:rsidRDefault="005130E4" w:rsidP="005130E4">
            <w:pPr>
              <w:widowControl w:val="0"/>
              <w:pBdr>
                <w:top w:val="nil"/>
                <w:left w:val="nil"/>
                <w:bottom w:val="nil"/>
                <w:right w:val="nil"/>
                <w:between w:val="nil"/>
              </w:pBdr>
              <w:spacing w:before="13" w:line="240" w:lineRule="auto"/>
              <w:jc w:val="center"/>
              <w:rPr>
                <w:rFonts w:ascii="Candara" w:eastAsia="Candara" w:hAnsi="Candara" w:cs="Candara"/>
                <w:b/>
                <w:color w:val="000000"/>
                <w:sz w:val="24"/>
                <w:szCs w:val="24"/>
              </w:rPr>
            </w:pPr>
            <w:r>
              <w:rPr>
                <w:rFonts w:ascii="Candara" w:eastAsia="Candara" w:hAnsi="Candara" w:cs="Candara"/>
                <w:b/>
                <w:color w:val="000000"/>
                <w:sz w:val="24"/>
                <w:szCs w:val="24"/>
              </w:rPr>
              <w:t>($)</w:t>
            </w:r>
          </w:p>
        </w:tc>
        <w:tc>
          <w:tcPr>
            <w:tcW w:w="1800" w:type="dxa"/>
            <w:tcMar>
              <w:top w:w="100" w:type="dxa"/>
              <w:left w:w="100" w:type="dxa"/>
              <w:bottom w:w="100" w:type="dxa"/>
              <w:right w:w="100" w:type="dxa"/>
            </w:tcMar>
          </w:tcPr>
          <w:p w14:paraId="0241354F" w14:textId="77777777" w:rsidR="005130E4" w:rsidRDefault="005130E4" w:rsidP="005130E4">
            <w:pPr>
              <w:widowControl w:val="0"/>
              <w:pBdr>
                <w:top w:val="nil"/>
                <w:left w:val="nil"/>
                <w:bottom w:val="nil"/>
                <w:right w:val="nil"/>
                <w:between w:val="nil"/>
              </w:pBdr>
              <w:spacing w:line="240" w:lineRule="auto"/>
              <w:jc w:val="center"/>
              <w:rPr>
                <w:rFonts w:ascii="Candara" w:eastAsia="Candara" w:hAnsi="Candara" w:cs="Candara"/>
                <w:b/>
                <w:color w:val="000000"/>
                <w:sz w:val="24"/>
                <w:szCs w:val="24"/>
              </w:rPr>
            </w:pPr>
            <w:r>
              <w:rPr>
                <w:rFonts w:ascii="Candara" w:eastAsia="Candara" w:hAnsi="Candara" w:cs="Candara"/>
                <w:b/>
                <w:color w:val="000000"/>
                <w:sz w:val="24"/>
                <w:szCs w:val="24"/>
              </w:rPr>
              <w:t xml:space="preserve">Balance </w:t>
            </w:r>
          </w:p>
          <w:p w14:paraId="1AA6B72C" w14:textId="77777777" w:rsidR="005130E4" w:rsidRDefault="005130E4" w:rsidP="005130E4">
            <w:pPr>
              <w:widowControl w:val="0"/>
              <w:pBdr>
                <w:top w:val="nil"/>
                <w:left w:val="nil"/>
                <w:bottom w:val="nil"/>
                <w:right w:val="nil"/>
                <w:between w:val="nil"/>
              </w:pBdr>
              <w:spacing w:before="12" w:line="243" w:lineRule="auto"/>
              <w:ind w:left="138" w:right="124"/>
              <w:jc w:val="center"/>
              <w:rPr>
                <w:rFonts w:ascii="Candara" w:eastAsia="Candara" w:hAnsi="Candara" w:cs="Candara"/>
                <w:b/>
                <w:color w:val="000000"/>
                <w:sz w:val="24"/>
                <w:szCs w:val="24"/>
              </w:rPr>
            </w:pPr>
            <w:r>
              <w:rPr>
                <w:rFonts w:ascii="Candara" w:eastAsia="Candara" w:hAnsi="Candara" w:cs="Candara"/>
                <w:b/>
                <w:color w:val="000000"/>
                <w:sz w:val="24"/>
                <w:szCs w:val="24"/>
              </w:rPr>
              <w:t xml:space="preserve">(Zero, Positive, Negative </w:t>
            </w:r>
            <w:r>
              <w:rPr>
                <w:rFonts w:ascii="Candara" w:eastAsia="Candara" w:hAnsi="Candara" w:cs="Candara"/>
                <w:b/>
                <w:color w:val="000000"/>
                <w:sz w:val="26"/>
                <w:szCs w:val="26"/>
                <w:vertAlign w:val="superscript"/>
              </w:rPr>
              <w:t>b</w:t>
            </w:r>
            <w:r>
              <w:rPr>
                <w:rFonts w:ascii="Candara" w:eastAsia="Candara" w:hAnsi="Candara" w:cs="Candara"/>
                <w:b/>
                <w:color w:val="000000"/>
                <w:sz w:val="24"/>
                <w:szCs w:val="24"/>
              </w:rPr>
              <w:t>) ($)</w:t>
            </w:r>
          </w:p>
        </w:tc>
      </w:tr>
      <w:tr w:rsidR="005130E4" w14:paraId="49D04CAE" w14:textId="77777777" w:rsidTr="005130E4">
        <w:trPr>
          <w:trHeight w:val="4795"/>
        </w:trPr>
        <w:tc>
          <w:tcPr>
            <w:tcW w:w="2840" w:type="dxa"/>
            <w:tcMar>
              <w:top w:w="100" w:type="dxa"/>
              <w:left w:w="100" w:type="dxa"/>
              <w:bottom w:w="100" w:type="dxa"/>
              <w:right w:w="100" w:type="dxa"/>
            </w:tcMar>
          </w:tcPr>
          <w:p w14:paraId="5AECF267" w14:textId="77777777" w:rsidR="005130E4" w:rsidRDefault="005130E4" w:rsidP="005130E4">
            <w:pPr>
              <w:widowControl w:val="0"/>
              <w:pBdr>
                <w:top w:val="nil"/>
                <w:left w:val="nil"/>
                <w:bottom w:val="nil"/>
                <w:right w:val="nil"/>
                <w:between w:val="nil"/>
              </w:pBdr>
              <w:spacing w:before="12" w:line="243" w:lineRule="auto"/>
              <w:ind w:right="294"/>
              <w:rPr>
                <w:rFonts w:ascii="Candara" w:eastAsia="Candara" w:hAnsi="Candara" w:cs="Candara"/>
                <w:color w:val="000000"/>
                <w:sz w:val="24"/>
                <w:szCs w:val="24"/>
              </w:rPr>
            </w:pPr>
          </w:p>
        </w:tc>
        <w:tc>
          <w:tcPr>
            <w:tcW w:w="2381" w:type="dxa"/>
            <w:tcMar>
              <w:top w:w="100" w:type="dxa"/>
              <w:left w:w="100" w:type="dxa"/>
              <w:bottom w:w="100" w:type="dxa"/>
              <w:right w:w="100" w:type="dxa"/>
            </w:tcMar>
          </w:tcPr>
          <w:p w14:paraId="4F1C2DA3" w14:textId="77777777" w:rsidR="005130E4" w:rsidRDefault="005130E4" w:rsidP="005130E4">
            <w:pPr>
              <w:widowControl w:val="0"/>
              <w:pBdr>
                <w:top w:val="nil"/>
                <w:left w:val="nil"/>
                <w:bottom w:val="nil"/>
                <w:right w:val="nil"/>
                <w:between w:val="nil"/>
              </w:pBdr>
              <w:spacing w:before="12" w:line="240" w:lineRule="auto"/>
              <w:ind w:left="97"/>
              <w:rPr>
                <w:rFonts w:ascii="Candara" w:eastAsia="Candara" w:hAnsi="Candara" w:cs="Candara"/>
                <w:color w:val="000000"/>
                <w:sz w:val="24"/>
                <w:szCs w:val="24"/>
              </w:rPr>
            </w:pPr>
          </w:p>
        </w:tc>
        <w:tc>
          <w:tcPr>
            <w:tcW w:w="2609" w:type="dxa"/>
            <w:tcMar>
              <w:top w:w="100" w:type="dxa"/>
              <w:left w:w="100" w:type="dxa"/>
              <w:bottom w:w="100" w:type="dxa"/>
              <w:right w:w="100" w:type="dxa"/>
            </w:tcMar>
          </w:tcPr>
          <w:p w14:paraId="070FA65A" w14:textId="77777777" w:rsidR="005130E4" w:rsidRDefault="005130E4" w:rsidP="005130E4">
            <w:pPr>
              <w:widowControl w:val="0"/>
              <w:pBdr>
                <w:top w:val="nil"/>
                <w:left w:val="nil"/>
                <w:bottom w:val="nil"/>
                <w:right w:val="nil"/>
                <w:between w:val="nil"/>
              </w:pBdr>
              <w:spacing w:before="12" w:line="240" w:lineRule="auto"/>
              <w:ind w:left="97"/>
              <w:rPr>
                <w:rFonts w:ascii="Candara" w:eastAsia="Candara" w:hAnsi="Candara" w:cs="Candara"/>
                <w:color w:val="000000"/>
                <w:sz w:val="24"/>
                <w:szCs w:val="24"/>
              </w:rPr>
            </w:pPr>
          </w:p>
        </w:tc>
        <w:tc>
          <w:tcPr>
            <w:tcW w:w="1800" w:type="dxa"/>
            <w:tcMar>
              <w:top w:w="100" w:type="dxa"/>
              <w:left w:w="100" w:type="dxa"/>
              <w:bottom w:w="100" w:type="dxa"/>
              <w:right w:w="100" w:type="dxa"/>
            </w:tcMar>
          </w:tcPr>
          <w:p w14:paraId="7E6D7FE4" w14:textId="77777777" w:rsidR="005130E4" w:rsidRDefault="005130E4" w:rsidP="005130E4">
            <w:pPr>
              <w:widowControl w:val="0"/>
              <w:pBdr>
                <w:top w:val="nil"/>
                <w:left w:val="nil"/>
                <w:bottom w:val="nil"/>
                <w:right w:val="nil"/>
                <w:between w:val="nil"/>
              </w:pBdr>
              <w:spacing w:before="12" w:line="240" w:lineRule="auto"/>
              <w:ind w:left="97"/>
              <w:rPr>
                <w:rFonts w:ascii="Candara" w:eastAsia="Candara" w:hAnsi="Candara" w:cs="Candara"/>
                <w:color w:val="000000"/>
                <w:sz w:val="24"/>
                <w:szCs w:val="24"/>
              </w:rPr>
            </w:pPr>
          </w:p>
        </w:tc>
      </w:tr>
      <w:tr w:rsidR="005130E4" w14:paraId="2D623577" w14:textId="77777777" w:rsidTr="005130E4">
        <w:trPr>
          <w:trHeight w:val="463"/>
        </w:trPr>
        <w:tc>
          <w:tcPr>
            <w:tcW w:w="2840" w:type="dxa"/>
            <w:tcMar>
              <w:top w:w="100" w:type="dxa"/>
              <w:left w:w="100" w:type="dxa"/>
              <w:bottom w:w="100" w:type="dxa"/>
              <w:right w:w="100" w:type="dxa"/>
            </w:tcMar>
          </w:tcPr>
          <w:p w14:paraId="571A9CFB" w14:textId="77777777" w:rsidR="005130E4" w:rsidRDefault="005130E4" w:rsidP="005130E4">
            <w:pPr>
              <w:widowControl w:val="0"/>
              <w:pBdr>
                <w:top w:val="nil"/>
                <w:left w:val="nil"/>
                <w:bottom w:val="nil"/>
                <w:right w:val="nil"/>
                <w:between w:val="nil"/>
              </w:pBdr>
              <w:spacing w:line="240" w:lineRule="auto"/>
              <w:ind w:left="86"/>
              <w:rPr>
                <w:rFonts w:ascii="Candara" w:eastAsia="Candara" w:hAnsi="Candara" w:cs="Candara"/>
                <w:b/>
                <w:color w:val="000000"/>
                <w:sz w:val="24"/>
                <w:szCs w:val="24"/>
              </w:rPr>
            </w:pPr>
            <w:r>
              <w:rPr>
                <w:rFonts w:ascii="Candara" w:eastAsia="Candara" w:hAnsi="Candara" w:cs="Candara"/>
                <w:b/>
                <w:color w:val="000000"/>
                <w:sz w:val="24"/>
                <w:szCs w:val="24"/>
              </w:rPr>
              <w:t xml:space="preserve">TOTALS </w:t>
            </w:r>
          </w:p>
        </w:tc>
        <w:tc>
          <w:tcPr>
            <w:tcW w:w="2381" w:type="dxa"/>
            <w:tcMar>
              <w:top w:w="100" w:type="dxa"/>
              <w:left w:w="100" w:type="dxa"/>
              <w:bottom w:w="100" w:type="dxa"/>
              <w:right w:w="100" w:type="dxa"/>
            </w:tcMar>
          </w:tcPr>
          <w:p w14:paraId="330526FF" w14:textId="77777777" w:rsidR="005130E4" w:rsidRDefault="005130E4" w:rsidP="005130E4">
            <w:pPr>
              <w:widowControl w:val="0"/>
              <w:pBdr>
                <w:top w:val="nil"/>
                <w:left w:val="nil"/>
                <w:bottom w:val="nil"/>
                <w:right w:val="nil"/>
                <w:between w:val="nil"/>
              </w:pBdr>
              <w:spacing w:line="240" w:lineRule="auto"/>
              <w:ind w:left="94"/>
              <w:rPr>
                <w:rFonts w:ascii="Candara" w:eastAsia="Candara" w:hAnsi="Candara" w:cs="Candara"/>
                <w:b/>
                <w:color w:val="000000"/>
                <w:sz w:val="24"/>
                <w:szCs w:val="24"/>
              </w:rPr>
            </w:pPr>
          </w:p>
        </w:tc>
        <w:tc>
          <w:tcPr>
            <w:tcW w:w="2609" w:type="dxa"/>
            <w:tcMar>
              <w:top w:w="100" w:type="dxa"/>
              <w:left w:w="100" w:type="dxa"/>
              <w:bottom w:w="100" w:type="dxa"/>
              <w:right w:w="100" w:type="dxa"/>
            </w:tcMar>
          </w:tcPr>
          <w:p w14:paraId="67B5C7FF" w14:textId="77777777" w:rsidR="005130E4" w:rsidRDefault="005130E4" w:rsidP="005130E4">
            <w:pPr>
              <w:widowControl w:val="0"/>
              <w:pBdr>
                <w:top w:val="nil"/>
                <w:left w:val="nil"/>
                <w:bottom w:val="nil"/>
                <w:right w:val="nil"/>
                <w:between w:val="nil"/>
              </w:pBdr>
              <w:spacing w:line="240" w:lineRule="auto"/>
              <w:rPr>
                <w:rFonts w:ascii="Candara" w:eastAsia="Candara" w:hAnsi="Candara" w:cs="Candara"/>
                <w:b/>
                <w:color w:val="000000"/>
                <w:sz w:val="24"/>
                <w:szCs w:val="24"/>
              </w:rPr>
            </w:pPr>
          </w:p>
        </w:tc>
        <w:tc>
          <w:tcPr>
            <w:tcW w:w="1800" w:type="dxa"/>
            <w:tcMar>
              <w:top w:w="100" w:type="dxa"/>
              <w:left w:w="100" w:type="dxa"/>
              <w:bottom w:w="100" w:type="dxa"/>
              <w:right w:w="100" w:type="dxa"/>
            </w:tcMar>
          </w:tcPr>
          <w:p w14:paraId="43C666CA" w14:textId="77777777" w:rsidR="005130E4" w:rsidRDefault="005130E4" w:rsidP="005130E4">
            <w:pPr>
              <w:widowControl w:val="0"/>
              <w:pBdr>
                <w:top w:val="nil"/>
                <w:left w:val="nil"/>
                <w:bottom w:val="nil"/>
                <w:right w:val="nil"/>
                <w:between w:val="nil"/>
              </w:pBdr>
              <w:spacing w:line="240" w:lineRule="auto"/>
              <w:ind w:left="94"/>
              <w:rPr>
                <w:rFonts w:ascii="Candara" w:eastAsia="Candara" w:hAnsi="Candara" w:cs="Candara"/>
                <w:b/>
                <w:color w:val="000000"/>
                <w:sz w:val="24"/>
                <w:szCs w:val="24"/>
              </w:rPr>
            </w:pPr>
          </w:p>
        </w:tc>
      </w:tr>
    </w:tbl>
    <w:p w14:paraId="00000055" w14:textId="4F072B75" w:rsidR="00E50C59" w:rsidRDefault="00BF6E27" w:rsidP="005130E4">
      <w:pPr>
        <w:widowControl w:val="0"/>
        <w:pBdr>
          <w:top w:val="nil"/>
          <w:left w:val="nil"/>
          <w:bottom w:val="nil"/>
          <w:right w:val="nil"/>
          <w:between w:val="nil"/>
        </w:pBdr>
        <w:spacing w:before="286" w:line="240" w:lineRule="auto"/>
        <w:ind w:right="7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74F688DC"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1CA1C7FB"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581DD57D"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4754DBAC"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3E224C7E"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786EAB1D"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5864E4F7"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64060F49"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2F8C8D34"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4E4EC249"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5C01959D"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75A42957"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75884ABE"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3C9E3EF4" w14:textId="77777777" w:rsidR="005130E4"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p>
    <w:p w14:paraId="00000056" w14:textId="3E11DCC2" w:rsidR="00E50C59" w:rsidRDefault="005130E4">
      <w:pPr>
        <w:widowControl w:val="0"/>
        <w:pBdr>
          <w:top w:val="nil"/>
          <w:left w:val="nil"/>
          <w:bottom w:val="nil"/>
          <w:right w:val="nil"/>
          <w:between w:val="nil"/>
        </w:pBdr>
        <w:spacing w:before="286" w:line="240" w:lineRule="auto"/>
        <w:ind w:left="7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w:t>
      </w:r>
      <w:r w:rsidR="00BF6E27">
        <w:rPr>
          <w:rFonts w:ascii="Times New Roman" w:eastAsia="Times New Roman" w:hAnsi="Times New Roman" w:cs="Times New Roman"/>
          <w:color w:val="000000"/>
          <w:sz w:val="24"/>
          <w:szCs w:val="24"/>
        </w:rPr>
        <w:t xml:space="preserve">Signature Date  </w:t>
      </w:r>
    </w:p>
    <w:p w14:paraId="00000057" w14:textId="77777777" w:rsidR="00E50C59" w:rsidRDefault="00BF6E27">
      <w:pPr>
        <w:widowControl w:val="0"/>
        <w:pBdr>
          <w:top w:val="nil"/>
          <w:left w:val="nil"/>
          <w:bottom w:val="nil"/>
          <w:right w:val="nil"/>
          <w:between w:val="nil"/>
        </w:pBdr>
        <w:spacing w:before="276" w:line="240" w:lineRule="auto"/>
        <w:ind w:left="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6"/>
          <w:szCs w:val="26"/>
          <w:vertAlign w:val="superscript"/>
        </w:rPr>
        <w:t xml:space="preserve">a </w:t>
      </w:r>
      <w:r>
        <w:rPr>
          <w:rFonts w:ascii="Times New Roman" w:eastAsia="Times New Roman" w:hAnsi="Times New Roman" w:cs="Times New Roman"/>
          <w:color w:val="000000"/>
          <w:sz w:val="24"/>
          <w:szCs w:val="24"/>
        </w:rPr>
        <w:t xml:space="preserve">Use the budget submitted in your original proposal. </w:t>
      </w:r>
    </w:p>
    <w:p w14:paraId="00000058" w14:textId="77777777" w:rsidR="00E50C59" w:rsidRDefault="00BF6E27">
      <w:pPr>
        <w:widowControl w:val="0"/>
        <w:pBdr>
          <w:top w:val="nil"/>
          <w:left w:val="nil"/>
          <w:bottom w:val="nil"/>
          <w:right w:val="nil"/>
          <w:between w:val="nil"/>
        </w:pBdr>
        <w:spacing w:line="240" w:lineRule="auto"/>
        <w:ind w:lef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6"/>
          <w:szCs w:val="26"/>
          <w:vertAlign w:val="superscript"/>
        </w:rPr>
        <w:t xml:space="preserve">b </w:t>
      </w:r>
      <w:proofErr w:type="gramStart"/>
      <w:r>
        <w:rPr>
          <w:rFonts w:ascii="Times New Roman" w:eastAsia="Times New Roman" w:hAnsi="Times New Roman" w:cs="Times New Roman"/>
          <w:color w:val="000000"/>
          <w:sz w:val="24"/>
          <w:szCs w:val="24"/>
        </w:rPr>
        <w:t>The</w:t>
      </w:r>
      <w:proofErr w:type="gramEnd"/>
      <w:r>
        <w:rPr>
          <w:rFonts w:ascii="Times New Roman" w:eastAsia="Times New Roman" w:hAnsi="Times New Roman" w:cs="Times New Roman"/>
          <w:color w:val="000000"/>
          <w:sz w:val="24"/>
          <w:szCs w:val="24"/>
        </w:rPr>
        <w:t xml:space="preserve"> final report should explain (under #3) all overrun variances that exceed $250.00 U.S.</w:t>
      </w:r>
    </w:p>
    <w:p w14:paraId="231F1E58" w14:textId="77777777" w:rsidR="005130E4" w:rsidRDefault="005130E4">
      <w:pPr>
        <w:widowControl w:val="0"/>
        <w:pBdr>
          <w:top w:val="nil"/>
          <w:left w:val="nil"/>
          <w:bottom w:val="nil"/>
          <w:right w:val="nil"/>
          <w:between w:val="nil"/>
        </w:pBdr>
        <w:spacing w:line="240" w:lineRule="auto"/>
        <w:ind w:left="5"/>
        <w:rPr>
          <w:rFonts w:ascii="Times New Roman" w:eastAsia="Times New Roman" w:hAnsi="Times New Roman" w:cs="Times New Roman"/>
          <w:color w:val="000000"/>
          <w:sz w:val="24"/>
          <w:szCs w:val="24"/>
        </w:rPr>
      </w:pPr>
    </w:p>
    <w:p w14:paraId="2DED044A" w14:textId="77777777" w:rsidR="005130E4" w:rsidRDefault="005130E4" w:rsidP="005130E4">
      <w:pPr>
        <w:widowControl w:val="0"/>
        <w:pBdr>
          <w:top w:val="nil"/>
          <w:left w:val="nil"/>
          <w:bottom w:val="nil"/>
          <w:right w:val="nil"/>
          <w:between w:val="nil"/>
        </w:pBdr>
        <w:spacing w:before="305" w:line="240" w:lineRule="auto"/>
        <w:ind w:left="119" w:right="121"/>
        <w:rPr>
          <w:rFonts w:ascii="Candara" w:eastAsia="Candara" w:hAnsi="Candara" w:cs="Candara"/>
          <w:color w:val="000000"/>
          <w:sz w:val="24"/>
          <w:szCs w:val="24"/>
        </w:rPr>
      </w:pPr>
      <w:r>
        <w:rPr>
          <w:rFonts w:ascii="Candara" w:eastAsia="Candara" w:hAnsi="Candara" w:cs="Candara"/>
          <w:color w:val="000000"/>
          <w:sz w:val="24"/>
          <w:szCs w:val="24"/>
        </w:rPr>
        <w:t xml:space="preserve">2. Explanation of positive balances that exceed $250 of the budgeted </w:t>
      </w:r>
      <w:proofErr w:type="gramStart"/>
      <w:r>
        <w:rPr>
          <w:rFonts w:ascii="Candara" w:eastAsia="Candara" w:hAnsi="Candara" w:cs="Candara"/>
          <w:color w:val="000000"/>
          <w:sz w:val="24"/>
          <w:szCs w:val="24"/>
        </w:rPr>
        <w:t>line item</w:t>
      </w:r>
      <w:proofErr w:type="gramEnd"/>
      <w:r>
        <w:rPr>
          <w:rFonts w:ascii="Candara" w:eastAsia="Candara" w:hAnsi="Candara" w:cs="Candara"/>
          <w:color w:val="000000"/>
          <w:sz w:val="24"/>
          <w:szCs w:val="24"/>
        </w:rPr>
        <w:t xml:space="preserve"> amount (from #1) </w:t>
      </w:r>
    </w:p>
    <w:p w14:paraId="78CA5CDA" w14:textId="77777777" w:rsidR="005130E4" w:rsidRDefault="005130E4" w:rsidP="005130E4">
      <w:pPr>
        <w:widowControl w:val="0"/>
        <w:pBdr>
          <w:top w:val="nil"/>
          <w:left w:val="nil"/>
          <w:bottom w:val="nil"/>
          <w:right w:val="nil"/>
          <w:between w:val="nil"/>
        </w:pBdr>
        <w:spacing w:before="305" w:line="240" w:lineRule="auto"/>
        <w:ind w:left="119" w:right="121"/>
        <w:rPr>
          <w:rFonts w:ascii="Candara" w:eastAsia="Candara" w:hAnsi="Candara" w:cs="Candara"/>
          <w:sz w:val="24"/>
          <w:szCs w:val="24"/>
        </w:rPr>
      </w:pPr>
      <w:r>
        <w:rPr>
          <w:rFonts w:ascii="Candara" w:eastAsia="Candara" w:hAnsi="Candara" w:cs="Candara"/>
          <w:color w:val="000000"/>
          <w:sz w:val="24"/>
          <w:szCs w:val="24"/>
          <w:u w:val="single"/>
        </w:rPr>
        <w:t>Source Grant Period Amount ($)</w:t>
      </w:r>
      <w:r>
        <w:rPr>
          <w:rFonts w:ascii="Candara" w:eastAsia="Candara" w:hAnsi="Candara" w:cs="Candara"/>
          <w:color w:val="000000"/>
          <w:sz w:val="24"/>
          <w:szCs w:val="24"/>
        </w:rPr>
        <w:t xml:space="preserve"> </w:t>
      </w:r>
    </w:p>
    <w:p w14:paraId="06590C76" w14:textId="77777777" w:rsidR="005130E4" w:rsidRDefault="005130E4" w:rsidP="005130E4">
      <w:pPr>
        <w:widowControl w:val="0"/>
        <w:pBdr>
          <w:top w:val="nil"/>
          <w:left w:val="nil"/>
          <w:bottom w:val="nil"/>
          <w:right w:val="nil"/>
          <w:between w:val="nil"/>
        </w:pBdr>
        <w:spacing w:before="305" w:line="240" w:lineRule="auto"/>
        <w:ind w:left="119" w:right="121"/>
        <w:rPr>
          <w:rFonts w:ascii="Candara" w:eastAsia="Candara" w:hAnsi="Candara" w:cs="Candara"/>
          <w:color w:val="000000"/>
          <w:sz w:val="24"/>
          <w:szCs w:val="24"/>
        </w:rPr>
      </w:pPr>
      <w:r>
        <w:rPr>
          <w:rFonts w:ascii="Candara" w:eastAsia="Candara" w:hAnsi="Candara" w:cs="Candara"/>
          <w:color w:val="000000"/>
          <w:sz w:val="24"/>
          <w:szCs w:val="24"/>
        </w:rPr>
        <w:t xml:space="preserve">3. Other funding sources for this </w:t>
      </w:r>
      <w:proofErr w:type="gramStart"/>
      <w:r>
        <w:rPr>
          <w:rFonts w:ascii="Candara" w:eastAsia="Candara" w:hAnsi="Candara" w:cs="Candara"/>
          <w:color w:val="000000"/>
          <w:sz w:val="24"/>
          <w:szCs w:val="24"/>
        </w:rPr>
        <w:t>particular project</w:t>
      </w:r>
      <w:proofErr w:type="gramEnd"/>
      <w:r>
        <w:rPr>
          <w:rFonts w:ascii="Candara" w:eastAsia="Candara" w:hAnsi="Candara" w:cs="Candara"/>
          <w:color w:val="000000"/>
          <w:sz w:val="24"/>
          <w:szCs w:val="24"/>
        </w:rPr>
        <w:t xml:space="preserve"> (if applicable) </w:t>
      </w:r>
    </w:p>
    <w:p w14:paraId="213FC8AF" w14:textId="77777777" w:rsidR="005130E4" w:rsidRDefault="005130E4" w:rsidP="005130E4">
      <w:pPr>
        <w:widowControl w:val="0"/>
        <w:pBdr>
          <w:top w:val="nil"/>
          <w:left w:val="nil"/>
          <w:bottom w:val="nil"/>
          <w:right w:val="nil"/>
          <w:between w:val="nil"/>
        </w:pBdr>
        <w:spacing w:before="305" w:line="240" w:lineRule="auto"/>
        <w:ind w:right="715"/>
        <w:rPr>
          <w:rFonts w:ascii="Times New Roman" w:eastAsia="Times New Roman" w:hAnsi="Times New Roman" w:cs="Times New Roman"/>
          <w:color w:val="000000"/>
          <w:sz w:val="19"/>
          <w:szCs w:val="19"/>
        </w:rPr>
      </w:pPr>
      <w:r>
        <w:rPr>
          <w:rFonts w:ascii="Candara" w:eastAsia="Candara" w:hAnsi="Candara" w:cs="Candara"/>
          <w:color w:val="000000"/>
          <w:sz w:val="24"/>
          <w:szCs w:val="24"/>
          <w:u w:val="single"/>
        </w:rPr>
        <w:lastRenderedPageBreak/>
        <w:t>Budget Item Description Positive Balance ($) Explanation</w:t>
      </w:r>
      <w:r>
        <w:rPr>
          <w:rFonts w:ascii="Candara" w:eastAsia="Candara" w:hAnsi="Candara" w:cs="Candara"/>
          <w:color w:val="000000"/>
          <w:sz w:val="24"/>
          <w:szCs w:val="24"/>
        </w:rPr>
        <w:t xml:space="preserve"> </w:t>
      </w:r>
      <w:r>
        <w:rPr>
          <w:rFonts w:ascii="Times New Roman" w:eastAsia="Times New Roman" w:hAnsi="Times New Roman" w:cs="Times New Roman"/>
          <w:color w:val="000000"/>
          <w:sz w:val="19"/>
          <w:szCs w:val="19"/>
        </w:rPr>
        <w:t xml:space="preserve"> </w:t>
      </w:r>
    </w:p>
    <w:p w14:paraId="39E8AACB" w14:textId="77777777" w:rsidR="005130E4" w:rsidRDefault="005130E4">
      <w:pPr>
        <w:widowControl w:val="0"/>
        <w:pBdr>
          <w:top w:val="nil"/>
          <w:left w:val="nil"/>
          <w:bottom w:val="nil"/>
          <w:right w:val="nil"/>
          <w:between w:val="nil"/>
        </w:pBdr>
        <w:spacing w:line="240" w:lineRule="auto"/>
        <w:ind w:left="5"/>
        <w:rPr>
          <w:rFonts w:ascii="Times New Roman" w:eastAsia="Times New Roman" w:hAnsi="Times New Roman" w:cs="Times New Roman"/>
          <w:color w:val="000000"/>
          <w:sz w:val="24"/>
          <w:szCs w:val="24"/>
        </w:rPr>
      </w:pPr>
    </w:p>
    <w:sectPr w:rsidR="005130E4">
      <w:pgSz w:w="12240" w:h="15840"/>
      <w:pgMar w:top="705" w:right="987" w:bottom="1015" w:left="100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59"/>
    <w:rsid w:val="005130E4"/>
    <w:rsid w:val="00B50DC9"/>
    <w:rsid w:val="00BF6E27"/>
    <w:rsid w:val="00E50C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495D9"/>
  <w15:docId w15:val="{2C51B937-B756-4618-BDC5-929E21666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Alana</dc:creator>
  <cp:lastModifiedBy>Andrew Rich Kaplowitz</cp:lastModifiedBy>
  <cp:revision>2</cp:revision>
  <dcterms:created xsi:type="dcterms:W3CDTF">2026-03-26T13:35:00Z</dcterms:created>
  <dcterms:modified xsi:type="dcterms:W3CDTF">2026-03-26T13:35:00Z</dcterms:modified>
</cp:coreProperties>
</file>